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6F" w:rsidRPr="0067196F" w:rsidRDefault="0067196F" w:rsidP="0067196F">
      <w:pPr>
        <w:spacing w:after="0"/>
        <w:jc w:val="center"/>
        <w:rPr>
          <w:rFonts w:ascii="Bookman Old Style" w:hAnsi="Bookman Old Style"/>
          <w:b/>
          <w:bCs/>
          <w:color w:val="4472C4" w:themeColor="accent1"/>
          <w:sz w:val="32"/>
          <w:szCs w:val="32"/>
        </w:rPr>
      </w:pPr>
      <w:bookmarkStart w:id="0" w:name="_GoBack"/>
      <w:bookmarkEnd w:id="0"/>
      <w:r w:rsidRPr="0067196F">
        <w:rPr>
          <w:rFonts w:ascii="Bookman Old Style" w:hAnsi="Bookman Old Style"/>
          <w:b/>
          <w:bCs/>
          <w:color w:val="4472C4" w:themeColor="accent1"/>
          <w:sz w:val="32"/>
          <w:szCs w:val="32"/>
        </w:rPr>
        <w:t>XIII DOMINGO DE TIEMPO ORDINARIO</w:t>
      </w:r>
    </w:p>
    <w:p w:rsidR="0067196F" w:rsidRPr="0067196F" w:rsidRDefault="0067196F" w:rsidP="0067196F">
      <w:pPr>
        <w:spacing w:after="0"/>
        <w:jc w:val="center"/>
        <w:rPr>
          <w:rFonts w:ascii="Bookman Old Style" w:hAnsi="Bookman Old Style"/>
          <w:color w:val="4472C4" w:themeColor="accent1"/>
          <w:sz w:val="32"/>
          <w:szCs w:val="32"/>
        </w:rPr>
      </w:pPr>
      <w:r w:rsidRPr="0067196F">
        <w:rPr>
          <w:rFonts w:ascii="Bookman Old Style" w:hAnsi="Bookman Old Style"/>
          <w:color w:val="4472C4" w:themeColor="accent1"/>
          <w:sz w:val="32"/>
          <w:szCs w:val="32"/>
        </w:rPr>
        <w:t>2 de julio</w:t>
      </w:r>
    </w:p>
    <w:p w:rsidR="0067196F" w:rsidRPr="0067196F" w:rsidRDefault="0067196F" w:rsidP="0067196F">
      <w:pPr>
        <w:spacing w:after="0"/>
        <w:jc w:val="both"/>
        <w:rPr>
          <w:rFonts w:ascii="Bookman Old Style" w:hAnsi="Bookman Old Style"/>
          <w:b/>
          <w:bCs/>
          <w:sz w:val="24"/>
          <w:szCs w:val="24"/>
        </w:rPr>
      </w:pPr>
    </w:p>
    <w:p w:rsidR="0067196F" w:rsidRPr="0067196F" w:rsidRDefault="0067196F" w:rsidP="0067196F">
      <w:pPr>
        <w:spacing w:after="0"/>
        <w:rPr>
          <w:rFonts w:ascii="Bookman Old Style" w:hAnsi="Bookman Old Style"/>
          <w:sz w:val="24"/>
          <w:szCs w:val="24"/>
        </w:rPr>
      </w:pPr>
    </w:p>
    <w:p w:rsidR="0067196F" w:rsidRPr="0067196F" w:rsidRDefault="0067196F" w:rsidP="0067196F">
      <w:pPr>
        <w:spacing w:after="0"/>
        <w:rPr>
          <w:rFonts w:ascii="Bookman Old Style" w:hAnsi="Bookman Old Style"/>
          <w:b/>
          <w:color w:val="FF0000"/>
          <w:sz w:val="24"/>
          <w:szCs w:val="24"/>
        </w:rPr>
      </w:pPr>
      <w:r w:rsidRPr="0067196F">
        <w:rPr>
          <w:rFonts w:ascii="Bookman Old Style" w:hAnsi="Bookman Old Style"/>
          <w:b/>
          <w:color w:val="FF0000"/>
          <w:sz w:val="24"/>
          <w:szCs w:val="24"/>
        </w:rPr>
        <w:t>Monición de Entrada</w:t>
      </w:r>
    </w:p>
    <w:p w:rsidR="0067196F" w:rsidRPr="0067196F" w:rsidRDefault="0067196F" w:rsidP="0067196F">
      <w:pPr>
        <w:spacing w:after="0"/>
        <w:jc w:val="both"/>
        <w:rPr>
          <w:rFonts w:ascii="Bookman Old Style" w:hAnsi="Bookman Old Style"/>
          <w:sz w:val="24"/>
          <w:szCs w:val="24"/>
        </w:rPr>
      </w:pPr>
      <w:r w:rsidRPr="0067196F">
        <w:rPr>
          <w:rFonts w:ascii="Bookman Old Style" w:hAnsi="Bookman Old Style"/>
          <w:sz w:val="24"/>
          <w:szCs w:val="24"/>
        </w:rPr>
        <w:t>Sean todos bienvenidos a esta celebración, hoy el Señor nos convoca a formar parte del cuerpo de Cristo. Pidamos con fe y confianza que Él, nos ayude hacer justos y despertar en nuestro ser el verdadero amor hacia los demás. De pie cantemos alegremente para recibir al presidente de la Eucaristía</w:t>
      </w:r>
    </w:p>
    <w:p w:rsidR="0067196F" w:rsidRPr="0067196F" w:rsidRDefault="0067196F" w:rsidP="0067196F">
      <w:pPr>
        <w:spacing w:after="0"/>
        <w:rPr>
          <w:rFonts w:ascii="Bookman Old Style" w:hAnsi="Bookman Old Style"/>
          <w:sz w:val="24"/>
          <w:szCs w:val="24"/>
        </w:rPr>
      </w:pPr>
    </w:p>
    <w:p w:rsidR="0067196F" w:rsidRPr="0067196F" w:rsidRDefault="0067196F" w:rsidP="0067196F">
      <w:pPr>
        <w:spacing w:after="0"/>
        <w:rPr>
          <w:rFonts w:ascii="Bookman Old Style" w:hAnsi="Bookman Old Style"/>
          <w:b/>
          <w:color w:val="FF0000"/>
          <w:sz w:val="24"/>
          <w:szCs w:val="24"/>
        </w:rPr>
      </w:pPr>
      <w:r w:rsidRPr="0067196F">
        <w:rPr>
          <w:rFonts w:ascii="Bookman Old Style" w:hAnsi="Bookman Old Style"/>
          <w:b/>
          <w:color w:val="FF0000"/>
          <w:sz w:val="24"/>
          <w:szCs w:val="24"/>
        </w:rPr>
        <w:t>Monición Primera lectura</w:t>
      </w:r>
    </w:p>
    <w:p w:rsidR="0067196F" w:rsidRPr="0067196F" w:rsidRDefault="0067196F" w:rsidP="0067196F">
      <w:pPr>
        <w:spacing w:after="0"/>
        <w:jc w:val="both"/>
        <w:rPr>
          <w:rFonts w:ascii="Bookman Old Style" w:hAnsi="Bookman Old Style"/>
          <w:sz w:val="24"/>
          <w:szCs w:val="24"/>
        </w:rPr>
      </w:pPr>
      <w:r w:rsidRPr="0067196F">
        <w:rPr>
          <w:rFonts w:ascii="Bookman Old Style" w:hAnsi="Bookman Old Style"/>
          <w:sz w:val="24"/>
          <w:szCs w:val="24"/>
        </w:rPr>
        <w:t>Aquel quien reciba con amor y honestidad a un hombre de Dios, verá cuán grande es la recompensa que Dios nos da. Vivamos en la caridad, teniéndola como centro de nuestra vida con aquellos que no puedan pagar los favores.</w:t>
      </w:r>
    </w:p>
    <w:p w:rsidR="0067196F" w:rsidRPr="0067196F" w:rsidRDefault="0067196F" w:rsidP="0067196F">
      <w:pPr>
        <w:spacing w:after="0"/>
        <w:rPr>
          <w:rFonts w:ascii="Bookman Old Style" w:hAnsi="Bookman Old Style"/>
          <w:sz w:val="24"/>
          <w:szCs w:val="24"/>
        </w:rPr>
      </w:pPr>
      <w:r w:rsidRPr="0067196F">
        <w:rPr>
          <w:rFonts w:ascii="Bookman Old Style" w:hAnsi="Bookman Old Style"/>
          <w:sz w:val="24"/>
          <w:szCs w:val="24"/>
        </w:rPr>
        <w:t xml:space="preserve"> </w:t>
      </w:r>
    </w:p>
    <w:p w:rsidR="0067196F" w:rsidRPr="0067196F" w:rsidRDefault="0067196F" w:rsidP="0067196F">
      <w:pPr>
        <w:spacing w:after="0"/>
        <w:rPr>
          <w:rFonts w:ascii="Bookman Old Style" w:hAnsi="Bookman Old Style"/>
          <w:b/>
          <w:color w:val="FF0000"/>
          <w:sz w:val="24"/>
          <w:szCs w:val="24"/>
        </w:rPr>
      </w:pPr>
      <w:r w:rsidRPr="0067196F">
        <w:rPr>
          <w:rFonts w:ascii="Bookman Old Style" w:hAnsi="Bookman Old Style"/>
          <w:b/>
          <w:color w:val="FF0000"/>
          <w:sz w:val="24"/>
          <w:szCs w:val="24"/>
        </w:rPr>
        <w:t>Monición Salmo</w:t>
      </w:r>
    </w:p>
    <w:p w:rsidR="0067196F" w:rsidRPr="0067196F" w:rsidRDefault="0067196F" w:rsidP="0067196F">
      <w:pPr>
        <w:spacing w:after="0"/>
        <w:rPr>
          <w:rFonts w:ascii="Bookman Old Style" w:hAnsi="Bookman Old Style"/>
          <w:sz w:val="24"/>
          <w:szCs w:val="24"/>
        </w:rPr>
      </w:pPr>
      <w:r w:rsidRPr="0067196F">
        <w:rPr>
          <w:rFonts w:ascii="Bookman Old Style" w:hAnsi="Bookman Old Style"/>
          <w:sz w:val="24"/>
          <w:szCs w:val="24"/>
        </w:rPr>
        <w:t xml:space="preserve">El Señor es firme y leal para con nosotros, con el salmista cantaremos: </w:t>
      </w:r>
    </w:p>
    <w:p w:rsidR="0067196F" w:rsidRPr="0067196F" w:rsidRDefault="0067196F" w:rsidP="0067196F">
      <w:pPr>
        <w:spacing w:after="0"/>
        <w:rPr>
          <w:rFonts w:ascii="Bookman Old Style" w:hAnsi="Bookman Old Style"/>
          <w:b/>
          <w:i/>
          <w:sz w:val="24"/>
          <w:szCs w:val="24"/>
        </w:rPr>
      </w:pPr>
      <w:r w:rsidRPr="0067196F">
        <w:rPr>
          <w:rFonts w:ascii="Bookman Old Style" w:hAnsi="Bookman Old Style"/>
          <w:b/>
          <w:i/>
          <w:sz w:val="24"/>
          <w:szCs w:val="24"/>
        </w:rPr>
        <w:t>“Proclamaré sin cesar la misericordia del Señor.”</w:t>
      </w:r>
    </w:p>
    <w:p w:rsidR="0067196F" w:rsidRPr="0067196F" w:rsidRDefault="0067196F" w:rsidP="0067196F">
      <w:pPr>
        <w:spacing w:after="0"/>
        <w:rPr>
          <w:rFonts w:ascii="Bookman Old Style" w:hAnsi="Bookman Old Style"/>
          <w:b/>
          <w:sz w:val="24"/>
          <w:szCs w:val="24"/>
        </w:rPr>
      </w:pPr>
    </w:p>
    <w:p w:rsidR="0067196F" w:rsidRPr="0067196F" w:rsidRDefault="0067196F" w:rsidP="0067196F">
      <w:pPr>
        <w:spacing w:after="0"/>
        <w:rPr>
          <w:rFonts w:ascii="Bookman Old Style" w:hAnsi="Bookman Old Style"/>
          <w:b/>
          <w:color w:val="FF0000"/>
          <w:sz w:val="24"/>
          <w:szCs w:val="24"/>
        </w:rPr>
      </w:pPr>
      <w:r w:rsidRPr="0067196F">
        <w:rPr>
          <w:rFonts w:ascii="Bookman Old Style" w:hAnsi="Bookman Old Style"/>
          <w:b/>
          <w:color w:val="FF0000"/>
          <w:sz w:val="24"/>
          <w:szCs w:val="24"/>
        </w:rPr>
        <w:t>Monición Segunda lectura</w:t>
      </w:r>
    </w:p>
    <w:p w:rsidR="0067196F" w:rsidRPr="0067196F" w:rsidRDefault="0067196F" w:rsidP="0067196F">
      <w:pPr>
        <w:spacing w:after="0"/>
        <w:jc w:val="both"/>
        <w:rPr>
          <w:rFonts w:ascii="Bookman Old Style" w:hAnsi="Bookman Old Style"/>
          <w:sz w:val="24"/>
          <w:szCs w:val="24"/>
        </w:rPr>
      </w:pPr>
      <w:r w:rsidRPr="0067196F">
        <w:rPr>
          <w:rFonts w:ascii="Bookman Old Style" w:hAnsi="Bookman Old Style"/>
          <w:sz w:val="24"/>
          <w:szCs w:val="24"/>
        </w:rPr>
        <w:t>San Pablo resume la importancia del bautismo, debemos vivir solo para Cristo llevando siempre el camino de la conversión, de una vida nueva.</w:t>
      </w:r>
    </w:p>
    <w:p w:rsidR="0067196F" w:rsidRPr="0067196F" w:rsidRDefault="0067196F" w:rsidP="0067196F">
      <w:pPr>
        <w:spacing w:after="0"/>
        <w:rPr>
          <w:rFonts w:ascii="Bookman Old Style" w:hAnsi="Bookman Old Style"/>
          <w:sz w:val="24"/>
          <w:szCs w:val="24"/>
        </w:rPr>
      </w:pPr>
    </w:p>
    <w:p w:rsidR="0067196F" w:rsidRPr="0067196F" w:rsidRDefault="0067196F" w:rsidP="0067196F">
      <w:pPr>
        <w:spacing w:after="0"/>
        <w:rPr>
          <w:rFonts w:ascii="Bookman Old Style" w:hAnsi="Bookman Old Style"/>
          <w:b/>
          <w:color w:val="FF0000"/>
          <w:sz w:val="24"/>
          <w:szCs w:val="24"/>
        </w:rPr>
      </w:pPr>
      <w:r w:rsidRPr="0067196F">
        <w:rPr>
          <w:rFonts w:ascii="Bookman Old Style" w:hAnsi="Bookman Old Style"/>
          <w:b/>
          <w:color w:val="FF0000"/>
          <w:sz w:val="24"/>
          <w:szCs w:val="24"/>
        </w:rPr>
        <w:t>Monición Evangelio</w:t>
      </w:r>
    </w:p>
    <w:p w:rsidR="0067196F" w:rsidRPr="0067196F" w:rsidRDefault="0067196F" w:rsidP="0067196F">
      <w:pPr>
        <w:spacing w:after="0"/>
        <w:jc w:val="both"/>
        <w:rPr>
          <w:rFonts w:ascii="Bookman Old Style" w:hAnsi="Bookman Old Style"/>
          <w:sz w:val="24"/>
          <w:szCs w:val="24"/>
        </w:rPr>
      </w:pPr>
      <w:r w:rsidRPr="0067196F">
        <w:rPr>
          <w:rFonts w:ascii="Bookman Old Style" w:hAnsi="Bookman Old Style"/>
          <w:sz w:val="24"/>
          <w:szCs w:val="24"/>
        </w:rPr>
        <w:t>Seguir al Señor implica un amor sin medida y una entrega generosa de nuestra vida. Tomemos la cruz en nuestro corazón y en nuestras acciones y sigámoslo. De pie, para cantar juntos la aclamación.</w:t>
      </w:r>
    </w:p>
    <w:p w:rsidR="0067196F" w:rsidRDefault="0067196F">
      <w:pPr>
        <w:rPr>
          <w:rFonts w:ascii="Bookman Old Style" w:hAnsi="Bookman Old Style"/>
          <w:sz w:val="24"/>
          <w:szCs w:val="24"/>
        </w:rPr>
      </w:pPr>
      <w:r>
        <w:rPr>
          <w:rFonts w:ascii="Bookman Old Style" w:hAnsi="Bookman Old Style"/>
          <w:sz w:val="24"/>
          <w:szCs w:val="24"/>
        </w:rPr>
        <w:br w:type="page"/>
      </w:r>
    </w:p>
    <w:p w:rsidR="0067196F" w:rsidRDefault="0067196F" w:rsidP="0067196F">
      <w:pPr>
        <w:spacing w:after="0"/>
        <w:jc w:val="center"/>
        <w:rPr>
          <w:rFonts w:ascii="Bookman Old Style" w:hAnsi="Bookman Old Style"/>
          <w:b/>
          <w:color w:val="4472C4" w:themeColor="accent1"/>
          <w:sz w:val="32"/>
          <w:szCs w:val="32"/>
        </w:rPr>
      </w:pPr>
      <w:r>
        <w:rPr>
          <w:rFonts w:ascii="Bookman Old Style" w:hAnsi="Bookman Old Style"/>
          <w:b/>
          <w:color w:val="4472C4" w:themeColor="accent1"/>
          <w:sz w:val="32"/>
          <w:szCs w:val="32"/>
        </w:rPr>
        <w:lastRenderedPageBreak/>
        <w:t>Oración de los fieles</w:t>
      </w:r>
    </w:p>
    <w:p w:rsidR="0067196F" w:rsidRDefault="0067196F" w:rsidP="0067196F">
      <w:pPr>
        <w:spacing w:after="0"/>
        <w:jc w:val="center"/>
        <w:rPr>
          <w:rFonts w:ascii="Bookman Old Style" w:hAnsi="Bookman Old Style"/>
          <w:b/>
          <w:color w:val="4472C4" w:themeColor="accent1"/>
          <w:sz w:val="32"/>
          <w:szCs w:val="32"/>
        </w:rPr>
      </w:pPr>
      <w:r>
        <w:rPr>
          <w:rFonts w:ascii="Bookman Old Style" w:hAnsi="Bookman Old Style"/>
          <w:b/>
          <w:color w:val="4472C4" w:themeColor="accent1"/>
          <w:sz w:val="32"/>
          <w:szCs w:val="32"/>
        </w:rPr>
        <w:t>2 de julio</w:t>
      </w:r>
    </w:p>
    <w:p w:rsidR="0067196F" w:rsidRPr="0067196F" w:rsidRDefault="0067196F" w:rsidP="0067196F">
      <w:pPr>
        <w:spacing w:after="0"/>
        <w:jc w:val="center"/>
        <w:rPr>
          <w:rFonts w:ascii="Bookman Old Style" w:hAnsi="Bookman Old Style"/>
          <w:b/>
          <w:color w:val="4472C4" w:themeColor="accent1"/>
          <w:sz w:val="32"/>
          <w:szCs w:val="32"/>
        </w:rPr>
      </w:pPr>
    </w:p>
    <w:p w:rsidR="0067196F" w:rsidRPr="0067196F" w:rsidRDefault="0067196F" w:rsidP="0067196F">
      <w:pPr>
        <w:spacing w:after="0"/>
        <w:rPr>
          <w:rFonts w:ascii="Bookman Old Style" w:hAnsi="Bookman Old Style"/>
          <w:i/>
          <w:iCs/>
          <w:sz w:val="24"/>
          <w:szCs w:val="24"/>
        </w:rPr>
      </w:pPr>
      <w:r w:rsidRPr="0067196F">
        <w:rPr>
          <w:rFonts w:ascii="Bookman Old Style" w:hAnsi="Bookman Old Style"/>
          <w:color w:val="FF0000"/>
          <w:sz w:val="24"/>
          <w:szCs w:val="24"/>
        </w:rPr>
        <w:t xml:space="preserve">Sacerdote: </w:t>
      </w:r>
      <w:r w:rsidRPr="0067196F">
        <w:rPr>
          <w:rFonts w:ascii="Bookman Old Style" w:hAnsi="Bookman Old Style"/>
          <w:sz w:val="24"/>
          <w:szCs w:val="24"/>
        </w:rPr>
        <w:t xml:space="preserve">Con la confianza de sabernos discípulos de Cristo y de haber respondido a su llamada, pidamos al Señor que escuche nuestras oraciones y alegrémonos por el amor que nos da. A cada petición contestaremos: </w:t>
      </w:r>
      <w:r w:rsidRPr="0067196F">
        <w:rPr>
          <w:rFonts w:ascii="Bookman Old Style" w:hAnsi="Bookman Old Style"/>
          <w:b/>
          <w:i/>
          <w:iCs/>
          <w:sz w:val="24"/>
          <w:szCs w:val="24"/>
        </w:rPr>
        <w:t>Redentor nuestro, escucha nuestra oración</w:t>
      </w:r>
      <w:r w:rsidRPr="0067196F">
        <w:rPr>
          <w:rFonts w:ascii="Bookman Old Style" w:hAnsi="Bookman Old Style"/>
          <w:i/>
          <w:iCs/>
          <w:sz w:val="24"/>
          <w:szCs w:val="24"/>
        </w:rPr>
        <w:t>.</w:t>
      </w:r>
    </w:p>
    <w:p w:rsidR="0067196F" w:rsidRPr="0067196F" w:rsidRDefault="0067196F" w:rsidP="0067196F">
      <w:pPr>
        <w:spacing w:after="0"/>
        <w:rPr>
          <w:rFonts w:ascii="Bookman Old Style" w:hAnsi="Bookman Old Style"/>
          <w:i/>
          <w:iCs/>
          <w:sz w:val="24"/>
          <w:szCs w:val="24"/>
        </w:rPr>
      </w:pPr>
    </w:p>
    <w:p w:rsidR="0067196F" w:rsidRPr="0067196F" w:rsidRDefault="0067196F" w:rsidP="0067196F">
      <w:pPr>
        <w:pStyle w:val="Prrafodelista"/>
        <w:numPr>
          <w:ilvl w:val="0"/>
          <w:numId w:val="2"/>
        </w:numPr>
        <w:spacing w:after="0"/>
        <w:jc w:val="both"/>
        <w:rPr>
          <w:rFonts w:ascii="Bookman Old Style" w:hAnsi="Bookman Old Style"/>
          <w:sz w:val="24"/>
          <w:szCs w:val="24"/>
        </w:rPr>
      </w:pPr>
      <w:r w:rsidRPr="0067196F">
        <w:rPr>
          <w:rFonts w:ascii="Bookman Old Style" w:hAnsi="Bookman Old Style"/>
          <w:sz w:val="24"/>
          <w:szCs w:val="24"/>
        </w:rPr>
        <w:t xml:space="preserve">Por la Iglesia y sus dirigentes que han consagrado su </w:t>
      </w:r>
      <w:proofErr w:type="gramStart"/>
      <w:r w:rsidRPr="0067196F">
        <w:rPr>
          <w:rFonts w:ascii="Bookman Old Style" w:hAnsi="Bookman Old Style"/>
          <w:sz w:val="24"/>
          <w:szCs w:val="24"/>
        </w:rPr>
        <w:t>vida  a</w:t>
      </w:r>
      <w:proofErr w:type="gramEnd"/>
      <w:r w:rsidRPr="0067196F">
        <w:rPr>
          <w:rFonts w:ascii="Bookman Old Style" w:hAnsi="Bookman Old Style"/>
          <w:sz w:val="24"/>
          <w:szCs w:val="24"/>
        </w:rPr>
        <w:t xml:space="preserve"> ti Señor, para que sean buenos mensajeros del verdadero amor que tienes a la humanidad y contribuyan con su testimonio a atraer a nuevos discípulos. Oremos.</w:t>
      </w:r>
    </w:p>
    <w:p w:rsidR="0067196F" w:rsidRPr="0067196F" w:rsidRDefault="0067196F" w:rsidP="0067196F">
      <w:pPr>
        <w:spacing w:after="0"/>
        <w:ind w:firstLine="45"/>
        <w:rPr>
          <w:rFonts w:ascii="Bookman Old Style" w:hAnsi="Bookman Old Style"/>
          <w:sz w:val="24"/>
          <w:szCs w:val="24"/>
        </w:rPr>
      </w:pPr>
    </w:p>
    <w:p w:rsidR="0067196F" w:rsidRPr="0067196F" w:rsidRDefault="0067196F" w:rsidP="0067196F">
      <w:pPr>
        <w:pStyle w:val="Prrafodelista"/>
        <w:numPr>
          <w:ilvl w:val="0"/>
          <w:numId w:val="2"/>
        </w:numPr>
        <w:spacing w:after="0"/>
        <w:jc w:val="both"/>
        <w:rPr>
          <w:rFonts w:ascii="Bookman Old Style" w:hAnsi="Bookman Old Style"/>
          <w:b/>
          <w:sz w:val="24"/>
          <w:szCs w:val="24"/>
        </w:rPr>
      </w:pPr>
      <w:r w:rsidRPr="0067196F">
        <w:rPr>
          <w:rFonts w:ascii="Bookman Old Style" w:hAnsi="Bookman Old Style"/>
          <w:sz w:val="24"/>
          <w:szCs w:val="24"/>
        </w:rPr>
        <w:t>Por los gobernantes de nuestro País, nuestro Estado y nuestra Ciudad (Pueblo), que en el ejercicio de su servicio hagan un análisis de la realidad y piensen en los más necesitados ayudándoles a mejorar su calidad de vida. Oremos.</w:t>
      </w:r>
    </w:p>
    <w:p w:rsidR="0067196F" w:rsidRPr="0067196F" w:rsidRDefault="0067196F" w:rsidP="0067196F">
      <w:pPr>
        <w:spacing w:after="0"/>
        <w:rPr>
          <w:rFonts w:ascii="Bookman Old Style" w:hAnsi="Bookman Old Style"/>
          <w:sz w:val="24"/>
          <w:szCs w:val="24"/>
        </w:rPr>
      </w:pPr>
    </w:p>
    <w:p w:rsidR="0067196F" w:rsidRPr="0067196F" w:rsidRDefault="0067196F" w:rsidP="0067196F">
      <w:pPr>
        <w:pStyle w:val="Prrafodelista"/>
        <w:numPr>
          <w:ilvl w:val="0"/>
          <w:numId w:val="2"/>
        </w:numPr>
        <w:spacing w:after="0"/>
        <w:jc w:val="both"/>
        <w:rPr>
          <w:rFonts w:ascii="Bookman Old Style" w:hAnsi="Bookman Old Style"/>
          <w:b/>
          <w:sz w:val="24"/>
          <w:szCs w:val="24"/>
        </w:rPr>
      </w:pPr>
      <w:r w:rsidRPr="0067196F">
        <w:rPr>
          <w:rFonts w:ascii="Bookman Old Style" w:hAnsi="Bookman Old Style"/>
          <w:sz w:val="24"/>
          <w:szCs w:val="24"/>
        </w:rPr>
        <w:t>Por los jóvenes de nuestras comunidades parroquiales, especialmente quienes han seguido la campaña Juvenil, “Yo por la vida” para que sientan tu llamado S</w:t>
      </w:r>
      <w:r>
        <w:rPr>
          <w:rFonts w:ascii="Bookman Old Style" w:hAnsi="Bookman Old Style"/>
          <w:sz w:val="24"/>
          <w:szCs w:val="24"/>
        </w:rPr>
        <w:t>eñor y los guí</w:t>
      </w:r>
      <w:r w:rsidRPr="0067196F">
        <w:rPr>
          <w:rFonts w:ascii="Bookman Old Style" w:hAnsi="Bookman Old Style"/>
          <w:sz w:val="24"/>
          <w:szCs w:val="24"/>
        </w:rPr>
        <w:t>es</w:t>
      </w:r>
      <w:r>
        <w:rPr>
          <w:rFonts w:ascii="Bookman Old Style" w:hAnsi="Bookman Old Style"/>
          <w:sz w:val="24"/>
          <w:szCs w:val="24"/>
        </w:rPr>
        <w:t xml:space="preserve"> por</w:t>
      </w:r>
      <w:r w:rsidRPr="0067196F">
        <w:rPr>
          <w:rFonts w:ascii="Bookman Old Style" w:hAnsi="Bookman Old Style"/>
          <w:sz w:val="24"/>
          <w:szCs w:val="24"/>
        </w:rPr>
        <w:t xml:space="preserve"> el camino verdadero. Oremos.</w:t>
      </w:r>
    </w:p>
    <w:p w:rsidR="0067196F" w:rsidRPr="0067196F" w:rsidRDefault="0067196F" w:rsidP="0067196F">
      <w:pPr>
        <w:pStyle w:val="Prrafodelista"/>
        <w:rPr>
          <w:rFonts w:ascii="Bookman Old Style" w:hAnsi="Bookman Old Style"/>
          <w:b/>
          <w:sz w:val="24"/>
          <w:szCs w:val="24"/>
        </w:rPr>
      </w:pPr>
    </w:p>
    <w:p w:rsidR="0067196F" w:rsidRPr="0067196F" w:rsidRDefault="0067196F" w:rsidP="0067196F">
      <w:pPr>
        <w:pStyle w:val="Prrafodelista"/>
        <w:numPr>
          <w:ilvl w:val="0"/>
          <w:numId w:val="2"/>
        </w:numPr>
        <w:spacing w:after="0"/>
        <w:jc w:val="both"/>
        <w:rPr>
          <w:rFonts w:ascii="Bookman Old Style" w:hAnsi="Bookman Old Style"/>
          <w:b/>
          <w:sz w:val="24"/>
          <w:szCs w:val="24"/>
        </w:rPr>
      </w:pPr>
      <w:r w:rsidRPr="0067196F">
        <w:rPr>
          <w:rFonts w:ascii="Bookman Old Style" w:hAnsi="Bookman Old Style"/>
          <w:sz w:val="24"/>
          <w:szCs w:val="24"/>
        </w:rPr>
        <w:t>Por las personas que pasan por alguna dificultad en su vida, especialmente quienes se sienten solos, tristes, abandonados y carentes de afecto y solidaridad fraterna, para que descubran en nosotros la mano amiga que tu Señor les tiendes. Oremos.</w:t>
      </w:r>
    </w:p>
    <w:p w:rsidR="0067196F" w:rsidRPr="0067196F" w:rsidRDefault="0067196F" w:rsidP="0067196F">
      <w:pPr>
        <w:pStyle w:val="Prrafodelista"/>
        <w:rPr>
          <w:rFonts w:ascii="Bookman Old Style" w:hAnsi="Bookman Old Style"/>
          <w:b/>
          <w:sz w:val="24"/>
          <w:szCs w:val="24"/>
        </w:rPr>
      </w:pPr>
    </w:p>
    <w:p w:rsidR="0067196F" w:rsidRPr="0067196F" w:rsidRDefault="0067196F" w:rsidP="0067196F">
      <w:pPr>
        <w:pStyle w:val="Prrafodelista"/>
        <w:numPr>
          <w:ilvl w:val="0"/>
          <w:numId w:val="2"/>
        </w:numPr>
        <w:spacing w:after="0"/>
        <w:jc w:val="both"/>
        <w:rPr>
          <w:rFonts w:ascii="Bookman Old Style" w:hAnsi="Bookman Old Style"/>
          <w:b/>
          <w:sz w:val="24"/>
          <w:szCs w:val="24"/>
        </w:rPr>
      </w:pPr>
      <w:r w:rsidRPr="0067196F">
        <w:rPr>
          <w:rFonts w:ascii="Bookman Old Style" w:hAnsi="Bookman Old Style"/>
          <w:sz w:val="24"/>
          <w:szCs w:val="24"/>
        </w:rPr>
        <w:t>Por quienes estamos reunidos en este lugar santo, para que</w:t>
      </w:r>
      <w:r>
        <w:rPr>
          <w:rFonts w:ascii="Bookman Old Style" w:hAnsi="Bookman Old Style"/>
          <w:sz w:val="24"/>
          <w:szCs w:val="24"/>
        </w:rPr>
        <w:t>,</w:t>
      </w:r>
      <w:r w:rsidRPr="0067196F">
        <w:rPr>
          <w:rFonts w:ascii="Bookman Old Style" w:hAnsi="Bookman Old Style"/>
          <w:sz w:val="24"/>
          <w:szCs w:val="24"/>
        </w:rPr>
        <w:t xml:space="preserve"> fortalecidos con tu Palabra y tu Eucaristía, experimentemos la alegría de ser verdaderos discípulos tuyos y te sigamos con la cruz a cuestas, sabiendo que nunca nos abandonas. Oremos.</w:t>
      </w:r>
    </w:p>
    <w:p w:rsidR="0067196F" w:rsidRPr="0067196F" w:rsidRDefault="0067196F" w:rsidP="0067196F">
      <w:pPr>
        <w:spacing w:after="0"/>
        <w:rPr>
          <w:rFonts w:ascii="Bookman Old Style" w:hAnsi="Bookman Old Style"/>
          <w:sz w:val="24"/>
          <w:szCs w:val="24"/>
        </w:rPr>
      </w:pPr>
    </w:p>
    <w:p w:rsidR="0067196F" w:rsidRPr="0067196F" w:rsidRDefault="0067196F" w:rsidP="0067196F">
      <w:pPr>
        <w:spacing w:after="0"/>
        <w:jc w:val="both"/>
        <w:rPr>
          <w:rFonts w:ascii="Bookman Old Style" w:hAnsi="Bookman Old Style"/>
          <w:sz w:val="24"/>
          <w:szCs w:val="24"/>
        </w:rPr>
      </w:pPr>
      <w:r w:rsidRPr="0067196F">
        <w:rPr>
          <w:rFonts w:ascii="Bookman Old Style" w:hAnsi="Bookman Old Style"/>
          <w:color w:val="FF0000"/>
          <w:sz w:val="24"/>
          <w:szCs w:val="24"/>
        </w:rPr>
        <w:t xml:space="preserve">Sacerdote: </w:t>
      </w:r>
      <w:r w:rsidRPr="0067196F">
        <w:rPr>
          <w:rFonts w:ascii="Bookman Old Style" w:hAnsi="Bookman Old Style"/>
          <w:sz w:val="24"/>
          <w:szCs w:val="24"/>
        </w:rPr>
        <w:t>Escucha, Señor Jesucristo, las oraciones de tu pueblo para que, sigamos el camino de la cruz, dispuestos a manifestar al mundo nuestra esperanza en el Reino que el Padre Eterno quiere que instauremos. Tú que vives y reinas por los siglos de los siglos.</w:t>
      </w:r>
    </w:p>
    <w:p w:rsidR="0067196F" w:rsidRPr="0067196F" w:rsidRDefault="0067196F" w:rsidP="0067196F">
      <w:pPr>
        <w:spacing w:after="0"/>
        <w:rPr>
          <w:rFonts w:ascii="Bookman Old Style" w:hAnsi="Bookman Old Style"/>
          <w:sz w:val="24"/>
          <w:szCs w:val="24"/>
        </w:rPr>
      </w:pPr>
      <w:r w:rsidRPr="0067196F">
        <w:rPr>
          <w:rFonts w:ascii="Bookman Old Style" w:hAnsi="Bookman Old Style"/>
          <w:sz w:val="24"/>
          <w:szCs w:val="24"/>
        </w:rPr>
        <w:t>Amén.</w:t>
      </w:r>
    </w:p>
    <w:p w:rsidR="005D5860" w:rsidRPr="0067196F" w:rsidRDefault="00714393">
      <w:pPr>
        <w:rPr>
          <w:rFonts w:ascii="Bookman Old Style" w:hAnsi="Bookman Old Style"/>
          <w:sz w:val="24"/>
          <w:szCs w:val="24"/>
        </w:rPr>
      </w:pPr>
    </w:p>
    <w:sectPr w:rsidR="005D5860" w:rsidRPr="0067196F" w:rsidSect="0067196F">
      <w:headerReference w:type="default" r:id="rId7"/>
      <w:pgSz w:w="12240" w:h="15840"/>
      <w:pgMar w:top="1417" w:right="118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393" w:rsidRDefault="00714393" w:rsidP="0067196F">
      <w:pPr>
        <w:spacing w:after="0" w:line="240" w:lineRule="auto"/>
      </w:pPr>
      <w:r>
        <w:separator/>
      </w:r>
    </w:p>
  </w:endnote>
  <w:endnote w:type="continuationSeparator" w:id="0">
    <w:p w:rsidR="00714393" w:rsidRDefault="00714393" w:rsidP="00671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393" w:rsidRDefault="00714393" w:rsidP="0067196F">
      <w:pPr>
        <w:spacing w:after="0" w:line="240" w:lineRule="auto"/>
      </w:pPr>
      <w:r>
        <w:separator/>
      </w:r>
    </w:p>
  </w:footnote>
  <w:footnote w:type="continuationSeparator" w:id="0">
    <w:p w:rsidR="00714393" w:rsidRDefault="00714393" w:rsidP="00671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6F" w:rsidRPr="00EF35BB" w:rsidRDefault="0067196F" w:rsidP="0067196F">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outlineLvl w:val="0"/>
      <w:rPr>
        <w:rFonts w:ascii="Times New Roman" w:hAnsi="Times New Roman" w:cs="Times New Roman"/>
        <w:b/>
        <w:sz w:val="36"/>
        <w:szCs w:val="36"/>
      </w:rPr>
    </w:pPr>
    <w:bookmarkStart w:id="1" w:name="_Hlk484256968"/>
    <w:r>
      <w:rPr>
        <w:rFonts w:ascii="Arial" w:hAnsi="Arial" w:cs="Arial"/>
        <w:noProof/>
        <w:color w:val="0000FF"/>
        <w:sz w:val="27"/>
        <w:szCs w:val="27"/>
        <w:lang w:eastAsia="es-MX"/>
      </w:rPr>
      <w:drawing>
        <wp:anchor distT="0" distB="0" distL="114300" distR="114300" simplePos="0" relativeHeight="251659264" behindDoc="0" locked="0" layoutInCell="1" allowOverlap="1" wp14:anchorId="0E4E093A" wp14:editId="62C4C112">
          <wp:simplePos x="0" y="0"/>
          <wp:positionH relativeFrom="column">
            <wp:posOffset>108585</wp:posOffset>
          </wp:positionH>
          <wp:positionV relativeFrom="paragraph">
            <wp:posOffset>115819</wp:posOffset>
          </wp:positionV>
          <wp:extent cx="973455" cy="1153095"/>
          <wp:effectExtent l="0" t="0" r="0" b="0"/>
          <wp:wrapNone/>
          <wp:docPr id="14" name="Imagen 14" descr="Resultado de imagen para monograma de crist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nograma de cristo">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34" cy="11629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5BB">
      <w:rPr>
        <w:rFonts w:ascii="Times New Roman" w:hAnsi="Times New Roman" w:cs="Times New Roman"/>
        <w:b/>
        <w:sz w:val="36"/>
        <w:szCs w:val="36"/>
      </w:rPr>
      <w:t xml:space="preserve">COMISIÓN DIOCESANA </w:t>
    </w:r>
  </w:p>
  <w:p w:rsidR="0067196F" w:rsidRPr="00EF35BB" w:rsidRDefault="0067196F" w:rsidP="0067196F">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outlineLvl w:val="0"/>
      <w:rPr>
        <w:rFonts w:ascii="Times New Roman" w:hAnsi="Times New Roman" w:cs="Times New Roman"/>
        <w:b/>
        <w:sz w:val="36"/>
        <w:szCs w:val="36"/>
      </w:rPr>
    </w:pPr>
    <w:r w:rsidRPr="00EF35BB">
      <w:rPr>
        <w:rFonts w:ascii="Times New Roman" w:hAnsi="Times New Roman" w:cs="Times New Roman"/>
        <w:b/>
        <w:sz w:val="36"/>
        <w:szCs w:val="36"/>
      </w:rPr>
      <w:t>PARA LA PASTORAL LITÚRGICA</w:t>
    </w:r>
  </w:p>
  <w:p w:rsidR="0067196F" w:rsidRPr="00EF35BB" w:rsidRDefault="0067196F" w:rsidP="0067196F">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outlineLvl w:val="0"/>
      <w:rPr>
        <w:rFonts w:ascii="Times New Roman" w:hAnsi="Times New Roman" w:cs="Times New Roman"/>
        <w:b/>
        <w:sz w:val="32"/>
        <w:szCs w:val="32"/>
      </w:rPr>
    </w:pPr>
  </w:p>
  <w:p w:rsidR="0067196F" w:rsidRPr="00102AD8" w:rsidRDefault="0067196F" w:rsidP="0067196F">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outlineLvl w:val="0"/>
      <w:rPr>
        <w:rFonts w:ascii="Calisto MT" w:hAnsi="Calisto MT" w:cs="Times New Roman"/>
        <w:color w:val="538135" w:themeColor="accent6" w:themeShade="BF"/>
        <w:sz w:val="32"/>
        <w:szCs w:val="32"/>
      </w:rPr>
    </w:pPr>
    <w:r w:rsidRPr="00102AD8">
      <w:rPr>
        <w:rFonts w:ascii="Calisto MT" w:hAnsi="Calisto MT" w:cs="Times New Roman"/>
        <w:color w:val="538135" w:themeColor="accent6" w:themeShade="BF"/>
        <w:sz w:val="32"/>
        <w:szCs w:val="32"/>
      </w:rPr>
      <w:t xml:space="preserve">Moniciones y Oración de los Fieles </w:t>
    </w:r>
  </w:p>
  <w:p w:rsidR="0067196F" w:rsidRPr="00C97118" w:rsidRDefault="0067196F" w:rsidP="0067196F">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outlineLvl w:val="0"/>
      <w:rPr>
        <w:rFonts w:ascii="Calisto MT" w:hAnsi="Calisto MT" w:cs="Times New Roman"/>
        <w:color w:val="538135" w:themeColor="accent6" w:themeShade="BF"/>
        <w:sz w:val="32"/>
        <w:szCs w:val="32"/>
      </w:rPr>
    </w:pPr>
    <w:r w:rsidRPr="00102AD8">
      <w:rPr>
        <w:rFonts w:ascii="Calisto MT" w:hAnsi="Calisto MT" w:cs="Times New Roman"/>
        <w:color w:val="538135" w:themeColor="accent6" w:themeShade="BF"/>
        <w:sz w:val="32"/>
        <w:szCs w:val="32"/>
      </w:rPr>
      <w:t>para las celebraciones dominicales y festivas</w:t>
    </w:r>
    <w:bookmarkEnd w:id="1"/>
  </w:p>
  <w:p w:rsidR="0067196F" w:rsidRDefault="006719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42735C"/>
    <w:multiLevelType w:val="hybridMultilevel"/>
    <w:tmpl w:val="A6BAC2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EC5580B"/>
    <w:multiLevelType w:val="hybridMultilevel"/>
    <w:tmpl w:val="E5521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6F"/>
    <w:rsid w:val="000B6AE2"/>
    <w:rsid w:val="00193ECC"/>
    <w:rsid w:val="003C4B9F"/>
    <w:rsid w:val="003E5D4D"/>
    <w:rsid w:val="003F3330"/>
    <w:rsid w:val="00422B44"/>
    <w:rsid w:val="004A3DFF"/>
    <w:rsid w:val="004B0D0C"/>
    <w:rsid w:val="00553195"/>
    <w:rsid w:val="006030B1"/>
    <w:rsid w:val="00664529"/>
    <w:rsid w:val="0067196F"/>
    <w:rsid w:val="00714393"/>
    <w:rsid w:val="00932961"/>
    <w:rsid w:val="00CA402F"/>
    <w:rsid w:val="00CE0947"/>
    <w:rsid w:val="00FB4F55"/>
    <w:rsid w:val="00FD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7C6C6-349F-45C3-B809-C084B4EE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6F"/>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96F"/>
    <w:pPr>
      <w:ind w:left="720"/>
      <w:contextualSpacing/>
    </w:pPr>
  </w:style>
  <w:style w:type="paragraph" w:styleId="Encabezado">
    <w:name w:val="header"/>
    <w:basedOn w:val="Normal"/>
    <w:link w:val="EncabezadoCar"/>
    <w:uiPriority w:val="99"/>
    <w:unhideWhenUsed/>
    <w:rsid w:val="006719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96F"/>
    <w:rPr>
      <w:lang w:val="es-MX"/>
    </w:rPr>
  </w:style>
  <w:style w:type="paragraph" w:styleId="Piedepgina">
    <w:name w:val="footer"/>
    <w:basedOn w:val="Normal"/>
    <w:link w:val="PiedepginaCar"/>
    <w:uiPriority w:val="99"/>
    <w:unhideWhenUsed/>
    <w:rsid w:val="006719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96F"/>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mx/url?sa=i&amp;rct=j&amp;q=&amp;esrc=s&amp;source=images&amp;cd=&amp;cad=rja&amp;uact=8&amp;ved=0ahUKEwjN9NKV2MPTAhXC7CYKHZF_ALYQjRwIBw&amp;url=https://it.pinterest.com/pin/235383517994771654/&amp;psig=AFQjCNGhC2Uwy4Z5f78-6g00YeRAimwAZg&amp;ust=14933499020175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Moo Garrido</dc:creator>
  <cp:keywords/>
  <dc:description/>
  <cp:lastModifiedBy>milap</cp:lastModifiedBy>
  <cp:revision>2</cp:revision>
  <dcterms:created xsi:type="dcterms:W3CDTF">2017-07-01T23:51:00Z</dcterms:created>
  <dcterms:modified xsi:type="dcterms:W3CDTF">2017-07-01T23:51:00Z</dcterms:modified>
</cp:coreProperties>
</file>